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D27F18" w14:textId="055F1CAC" w:rsidR="00B130FB" w:rsidRDefault="00B130FB">
      <w:pPr>
        <w:rPr>
          <w:sz w:val="32"/>
          <w:szCs w:val="32"/>
        </w:rPr>
      </w:pPr>
      <w:r w:rsidRPr="00B130FB">
        <w:rPr>
          <w:sz w:val="32"/>
          <w:szCs w:val="32"/>
        </w:rPr>
        <w:t>Progr</w:t>
      </w:r>
      <w:r>
        <w:rPr>
          <w:sz w:val="32"/>
          <w:szCs w:val="32"/>
        </w:rPr>
        <w:t>am</w:t>
      </w:r>
      <w:r w:rsidR="00FD0E37">
        <w:rPr>
          <w:sz w:val="32"/>
          <w:szCs w:val="32"/>
        </w:rPr>
        <w:t>m Barockkonzert Maria Bildstein</w:t>
      </w:r>
    </w:p>
    <w:p w14:paraId="0221588B" w14:textId="45349D0A" w:rsidR="00FD0E37" w:rsidRDefault="00FD0E37">
      <w:pPr>
        <w:rPr>
          <w:sz w:val="32"/>
          <w:szCs w:val="32"/>
        </w:rPr>
      </w:pPr>
      <w:r>
        <w:rPr>
          <w:sz w:val="32"/>
          <w:szCs w:val="32"/>
        </w:rPr>
        <w:t>Sonntag, 3. August, 17.00 Uhr</w:t>
      </w:r>
    </w:p>
    <w:p w14:paraId="3014743D" w14:textId="77777777" w:rsidR="001D575A" w:rsidRDefault="001D575A">
      <w:pPr>
        <w:rPr>
          <w:sz w:val="32"/>
          <w:szCs w:val="32"/>
        </w:rPr>
      </w:pPr>
    </w:p>
    <w:p w14:paraId="196EA2D3" w14:textId="38AB5BAD" w:rsidR="001D575A" w:rsidRDefault="001D575A">
      <w:pPr>
        <w:rPr>
          <w:sz w:val="32"/>
          <w:szCs w:val="32"/>
        </w:rPr>
      </w:pPr>
      <w:r>
        <w:rPr>
          <w:sz w:val="32"/>
          <w:szCs w:val="32"/>
        </w:rPr>
        <w:t>Antonio Vivaldi</w:t>
      </w:r>
      <w:r w:rsidR="00F31808">
        <w:rPr>
          <w:sz w:val="32"/>
          <w:szCs w:val="32"/>
        </w:rPr>
        <w:t xml:space="preserve"> </w:t>
      </w:r>
      <w:r>
        <w:rPr>
          <w:sz w:val="32"/>
          <w:szCs w:val="32"/>
        </w:rPr>
        <w:t>(1678 – 1741): Konzert für 2 Trompeten, Streicher und B.C. in C-Dur, Op. 46/Nr.1</w:t>
      </w:r>
    </w:p>
    <w:p w14:paraId="5469D76B" w14:textId="559B215E" w:rsidR="00434847" w:rsidRDefault="00434847">
      <w:pPr>
        <w:rPr>
          <w:sz w:val="32"/>
          <w:szCs w:val="32"/>
        </w:rPr>
      </w:pPr>
      <w:r>
        <w:rPr>
          <w:sz w:val="32"/>
          <w:szCs w:val="32"/>
        </w:rPr>
        <w:t>Solisten: Andreas Gruber und Heinrich Bruckner</w:t>
      </w:r>
    </w:p>
    <w:p w14:paraId="0098A771" w14:textId="05F300BB" w:rsidR="00F31808" w:rsidRDefault="00F31808">
      <w:pPr>
        <w:rPr>
          <w:sz w:val="32"/>
          <w:szCs w:val="32"/>
        </w:rPr>
      </w:pPr>
      <w:r>
        <w:rPr>
          <w:sz w:val="32"/>
          <w:szCs w:val="32"/>
        </w:rPr>
        <w:t xml:space="preserve">Alessandro Scarlatti (1659 – 1725): </w:t>
      </w:r>
      <w:r w:rsidR="00434847">
        <w:rPr>
          <w:sz w:val="32"/>
          <w:szCs w:val="32"/>
        </w:rPr>
        <w:t>Concerto grosso in F-Dur für Streicher und B.C.</w:t>
      </w:r>
    </w:p>
    <w:p w14:paraId="164B6CC7" w14:textId="246FA0FD" w:rsidR="00434847" w:rsidRDefault="00434847">
      <w:pPr>
        <w:rPr>
          <w:sz w:val="32"/>
          <w:szCs w:val="32"/>
          <w:lang w:val="fr-FR"/>
        </w:rPr>
      </w:pPr>
      <w:r w:rsidRPr="00434847">
        <w:rPr>
          <w:sz w:val="32"/>
          <w:szCs w:val="32"/>
          <w:lang w:val="fr-FR"/>
        </w:rPr>
        <w:t>Giuseppe Torelli (1658 – 1709</w:t>
      </w:r>
      <w:proofErr w:type="gramStart"/>
      <w:r w:rsidRPr="00434847">
        <w:rPr>
          <w:sz w:val="32"/>
          <w:szCs w:val="32"/>
          <w:lang w:val="fr-FR"/>
        </w:rPr>
        <w:t>):</w:t>
      </w:r>
      <w:proofErr w:type="gramEnd"/>
      <w:r w:rsidRPr="00434847">
        <w:rPr>
          <w:sz w:val="32"/>
          <w:szCs w:val="32"/>
          <w:lang w:val="fr-FR"/>
        </w:rPr>
        <w:t xml:space="preserve"> </w:t>
      </w:r>
      <w:proofErr w:type="spellStart"/>
      <w:r w:rsidRPr="00434847">
        <w:rPr>
          <w:sz w:val="32"/>
          <w:szCs w:val="32"/>
          <w:lang w:val="fr-FR"/>
        </w:rPr>
        <w:t>Sonata</w:t>
      </w:r>
      <w:proofErr w:type="spellEnd"/>
      <w:r w:rsidRPr="00434847">
        <w:rPr>
          <w:sz w:val="32"/>
          <w:szCs w:val="32"/>
          <w:lang w:val="fr-FR"/>
        </w:rPr>
        <w:t xml:space="preserve"> a </w:t>
      </w:r>
      <w:proofErr w:type="spellStart"/>
      <w:r w:rsidRPr="00434847">
        <w:rPr>
          <w:sz w:val="32"/>
          <w:szCs w:val="32"/>
          <w:lang w:val="fr-FR"/>
        </w:rPr>
        <w:t>cinque</w:t>
      </w:r>
      <w:proofErr w:type="spellEnd"/>
      <w:r w:rsidRPr="00434847">
        <w:rPr>
          <w:sz w:val="32"/>
          <w:szCs w:val="32"/>
          <w:lang w:val="fr-FR"/>
        </w:rPr>
        <w:t>,</w:t>
      </w:r>
      <w:r>
        <w:rPr>
          <w:sz w:val="32"/>
          <w:szCs w:val="32"/>
          <w:lang w:val="fr-FR"/>
        </w:rPr>
        <w:t xml:space="preserve"> Nr. 1</w:t>
      </w:r>
    </w:p>
    <w:p w14:paraId="64E1CD03" w14:textId="3B5C003F" w:rsidR="00434847" w:rsidRPr="0052531E" w:rsidRDefault="00434847">
      <w:pPr>
        <w:rPr>
          <w:sz w:val="32"/>
          <w:szCs w:val="32"/>
          <w:lang w:val="de-AT"/>
        </w:rPr>
      </w:pPr>
      <w:r w:rsidRPr="0052531E">
        <w:rPr>
          <w:sz w:val="32"/>
          <w:szCs w:val="32"/>
          <w:lang w:val="de-AT"/>
        </w:rPr>
        <w:t>Solist: Andreas Gruber, Trompete</w:t>
      </w:r>
    </w:p>
    <w:p w14:paraId="00016A57" w14:textId="7EE3CC4F" w:rsidR="0052531E" w:rsidRDefault="0052531E">
      <w:pPr>
        <w:rPr>
          <w:sz w:val="32"/>
          <w:szCs w:val="32"/>
          <w:lang w:val="de-AT"/>
        </w:rPr>
      </w:pPr>
      <w:r w:rsidRPr="0052531E">
        <w:rPr>
          <w:sz w:val="32"/>
          <w:szCs w:val="32"/>
          <w:lang w:val="de-AT"/>
        </w:rPr>
        <w:t>Friedrich d</w:t>
      </w:r>
      <w:r>
        <w:rPr>
          <w:sz w:val="32"/>
          <w:szCs w:val="32"/>
          <w:lang w:val="de-AT"/>
        </w:rPr>
        <w:t>er Große</w:t>
      </w:r>
      <w:r w:rsidR="00CB59C2">
        <w:rPr>
          <w:sz w:val="32"/>
          <w:szCs w:val="32"/>
          <w:lang w:val="de-AT"/>
        </w:rPr>
        <w:t xml:space="preserve"> (1712 – 1786): Konzert für Flöte, Streicher und B.C. in C-Dur, Nr. 3 </w:t>
      </w:r>
    </w:p>
    <w:p w14:paraId="231794C5" w14:textId="31B79DB6" w:rsidR="00CB59C2" w:rsidRDefault="00CB59C2">
      <w:pPr>
        <w:rPr>
          <w:sz w:val="32"/>
          <w:szCs w:val="32"/>
          <w:lang w:val="de-AT"/>
        </w:rPr>
      </w:pPr>
      <w:proofErr w:type="gramStart"/>
      <w:r>
        <w:rPr>
          <w:sz w:val="32"/>
          <w:szCs w:val="32"/>
          <w:lang w:val="de-AT"/>
        </w:rPr>
        <w:t>Solist :</w:t>
      </w:r>
      <w:proofErr w:type="gramEnd"/>
      <w:r>
        <w:rPr>
          <w:sz w:val="32"/>
          <w:szCs w:val="32"/>
          <w:lang w:val="de-AT"/>
        </w:rPr>
        <w:t xml:space="preserve"> Stefan Tomaschitz, Flöte</w:t>
      </w:r>
    </w:p>
    <w:p w14:paraId="240E233F" w14:textId="278747C2" w:rsidR="00CB59C2" w:rsidRDefault="00CB59C2">
      <w:pPr>
        <w:rPr>
          <w:sz w:val="32"/>
          <w:szCs w:val="32"/>
          <w:lang w:val="de-AT"/>
        </w:rPr>
      </w:pPr>
      <w:r w:rsidRPr="00CB59C2">
        <w:rPr>
          <w:sz w:val="32"/>
          <w:szCs w:val="32"/>
          <w:lang w:val="de-AT"/>
        </w:rPr>
        <w:t xml:space="preserve">Alessandro </w:t>
      </w:r>
      <w:proofErr w:type="gramStart"/>
      <w:r w:rsidRPr="00CB59C2">
        <w:rPr>
          <w:sz w:val="32"/>
          <w:szCs w:val="32"/>
          <w:lang w:val="de-AT"/>
        </w:rPr>
        <w:t>Scarlatti(</w:t>
      </w:r>
      <w:proofErr w:type="gramEnd"/>
      <w:r w:rsidRPr="00CB59C2">
        <w:rPr>
          <w:sz w:val="32"/>
          <w:szCs w:val="32"/>
          <w:lang w:val="de-AT"/>
        </w:rPr>
        <w:t>1659 – 17</w:t>
      </w:r>
      <w:r>
        <w:rPr>
          <w:sz w:val="32"/>
          <w:szCs w:val="32"/>
          <w:lang w:val="de-AT"/>
        </w:rPr>
        <w:t>25</w:t>
      </w:r>
      <w:r w:rsidRPr="00CB59C2">
        <w:rPr>
          <w:sz w:val="32"/>
          <w:szCs w:val="32"/>
          <w:lang w:val="de-AT"/>
        </w:rPr>
        <w:t>): Concerto grosso in f-moll für Streicher und</w:t>
      </w:r>
      <w:r>
        <w:rPr>
          <w:sz w:val="32"/>
          <w:szCs w:val="32"/>
          <w:lang w:val="de-AT"/>
        </w:rPr>
        <w:t xml:space="preserve"> B.C. </w:t>
      </w:r>
    </w:p>
    <w:p w14:paraId="3AD2B400" w14:textId="4A7994E9" w:rsidR="00EA3760" w:rsidRDefault="00EA3760">
      <w:pPr>
        <w:rPr>
          <w:sz w:val="32"/>
          <w:szCs w:val="32"/>
          <w:lang w:val="de-AT"/>
        </w:rPr>
      </w:pPr>
      <w:r>
        <w:rPr>
          <w:sz w:val="32"/>
          <w:szCs w:val="32"/>
          <w:lang w:val="de-AT"/>
        </w:rPr>
        <w:t xml:space="preserve">Georg Philipp Telemann (1681 – 1767): </w:t>
      </w:r>
      <w:proofErr w:type="spellStart"/>
      <w:r>
        <w:rPr>
          <w:sz w:val="32"/>
          <w:szCs w:val="32"/>
          <w:lang w:val="de-AT"/>
        </w:rPr>
        <w:t>Ouverture</w:t>
      </w:r>
      <w:proofErr w:type="spellEnd"/>
      <w:r>
        <w:rPr>
          <w:sz w:val="32"/>
          <w:szCs w:val="32"/>
          <w:lang w:val="de-AT"/>
        </w:rPr>
        <w:t xml:space="preserve"> in D-Dur, </w:t>
      </w:r>
      <w:r w:rsidR="007E3D63">
        <w:rPr>
          <w:sz w:val="32"/>
          <w:szCs w:val="32"/>
          <w:lang w:val="de-AT"/>
        </w:rPr>
        <w:t>für 2 Trompeten, Pauken, Streicher und B.C. in D- Dur</w:t>
      </w:r>
    </w:p>
    <w:p w14:paraId="3B9DFF75" w14:textId="507C6AB7" w:rsidR="007E3D63" w:rsidRDefault="007E3D63">
      <w:pPr>
        <w:rPr>
          <w:sz w:val="32"/>
          <w:szCs w:val="32"/>
          <w:lang w:val="de-AT"/>
        </w:rPr>
      </w:pPr>
      <w:r>
        <w:rPr>
          <w:sz w:val="32"/>
          <w:szCs w:val="32"/>
          <w:lang w:val="de-AT"/>
        </w:rPr>
        <w:t>Ausführende:</w:t>
      </w:r>
    </w:p>
    <w:p w14:paraId="137795D4" w14:textId="55A2A1EB" w:rsidR="007E3D63" w:rsidRDefault="007E3D63">
      <w:pPr>
        <w:rPr>
          <w:sz w:val="32"/>
          <w:szCs w:val="32"/>
          <w:lang w:val="de-AT"/>
        </w:rPr>
      </w:pPr>
      <w:r>
        <w:rPr>
          <w:sz w:val="32"/>
          <w:szCs w:val="32"/>
          <w:lang w:val="de-AT"/>
        </w:rPr>
        <w:t>Das Barockensemble der Wiener Symphoniker</w:t>
      </w:r>
    </w:p>
    <w:p w14:paraId="0AD51CD6" w14:textId="02EA5F72" w:rsidR="007E3D63" w:rsidRPr="00CB59C2" w:rsidRDefault="007E3D63">
      <w:pPr>
        <w:rPr>
          <w:sz w:val="32"/>
          <w:szCs w:val="32"/>
          <w:lang w:val="de-AT"/>
        </w:rPr>
      </w:pPr>
      <w:r>
        <w:rPr>
          <w:sz w:val="32"/>
          <w:szCs w:val="32"/>
          <w:lang w:val="de-AT"/>
        </w:rPr>
        <w:t>Dirigent : Christian Birnbaum</w:t>
      </w:r>
    </w:p>
    <w:sectPr w:rsidR="007E3D63" w:rsidRPr="00CB59C2" w:rsidSect="0023123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B130FB"/>
    <w:rsid w:val="001D575A"/>
    <w:rsid w:val="00231230"/>
    <w:rsid w:val="00434847"/>
    <w:rsid w:val="00517584"/>
    <w:rsid w:val="0052531E"/>
    <w:rsid w:val="005E26DF"/>
    <w:rsid w:val="007E3D63"/>
    <w:rsid w:val="00B130FB"/>
    <w:rsid w:val="00CB59C2"/>
    <w:rsid w:val="00D8099E"/>
    <w:rsid w:val="00EA3760"/>
    <w:rsid w:val="00F31808"/>
    <w:rsid w:val="00FD0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395BA"/>
  <w15:chartTrackingRefBased/>
  <w15:docId w15:val="{96864A14-71D5-40DA-8134-4951E92AB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31230"/>
  </w:style>
  <w:style w:type="paragraph" w:styleId="berschrift1">
    <w:name w:val="heading 1"/>
    <w:basedOn w:val="Standard"/>
    <w:next w:val="Standard"/>
    <w:link w:val="berschrift1Zchn"/>
    <w:uiPriority w:val="9"/>
    <w:qFormat/>
    <w:rsid w:val="00B130F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B130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B130FB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B130F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B130FB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130F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130F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130F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130F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B130FB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B130F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B130FB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B130FB"/>
    <w:rPr>
      <w:rFonts w:eastAsiaTheme="majorEastAsia" w:cstheme="majorBidi"/>
      <w:i/>
      <w:iCs/>
      <w:color w:val="365F9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130FB"/>
    <w:rPr>
      <w:rFonts w:eastAsiaTheme="majorEastAsia" w:cstheme="majorBidi"/>
      <w:color w:val="365F9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130FB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130FB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130FB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130FB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B130F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B130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B130F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130F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B130F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B130FB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B130FB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B130FB"/>
    <w:rPr>
      <w:i/>
      <w:iCs/>
      <w:color w:val="365F9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B130FB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B130FB"/>
    <w:rPr>
      <w:i/>
      <w:iCs/>
      <w:color w:val="365F9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B130FB"/>
    <w:rPr>
      <w:b/>
      <w:bCs/>
      <w:smallCaps/>
      <w:color w:val="365F9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BIRNBAUM Tobias</dc:creator>
  <cp:keywords/>
  <dc:description/>
  <cp:lastModifiedBy>BIRNBAUM Tobias</cp:lastModifiedBy>
  <cp:revision>2</cp:revision>
  <dcterms:created xsi:type="dcterms:W3CDTF">2025-04-07T12:24:00Z</dcterms:created>
  <dcterms:modified xsi:type="dcterms:W3CDTF">2025-04-07T12:24:00Z</dcterms:modified>
</cp:coreProperties>
</file>